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20E14A" w14:textId="77777777" w:rsidR="00C8005C" w:rsidRPr="005D7112" w:rsidRDefault="00C8005C" w:rsidP="005D71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5D7112" w:rsidRDefault="00C8005C" w:rsidP="005D71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7112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1C6A362F" w14:textId="3FF52435" w:rsidR="009C7BF2" w:rsidRDefault="00091CC0" w:rsidP="007918A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СТ РК ISO/IEC 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>15408-</w:t>
      </w:r>
      <w:r w:rsidR="002F6EE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Информационная безопасность, кибербезопасность и защита конфиденциальности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>Критерии оценки безопасности IT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918A0" w:rsidRPr="007918A0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="002F6EE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7918A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F6EE6" w:rsidRPr="002F6EE6">
        <w:rPr>
          <w:rFonts w:ascii="Times New Roman" w:hAnsi="Times New Roman" w:cs="Times New Roman"/>
          <w:b/>
          <w:bCs/>
          <w:sz w:val="24"/>
          <w:szCs w:val="24"/>
        </w:rPr>
        <w:t>Заранее определенные пакеты требований безопасности</w:t>
      </w:r>
      <w:r w:rsidRPr="00091CC0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62523C7F" w14:textId="77777777" w:rsidR="005D7112" w:rsidRDefault="005D7112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A9E039" w14:textId="3D8BD73A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В пункте 45 Единых требований в области информационно-коммуникационных технологий и обеспечения информационной безопасности (утверждены постановлением Правительства Республики Казахстан от 20 декабря 2016 года № 832) (далее – Единые требования) имеется ссылка на необходимость исполнения требований СТ РК </w:t>
      </w:r>
      <w:proofErr w:type="gramStart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15408  «</w:t>
      </w:r>
      <w:proofErr w:type="gramEnd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Информационные технологии. Методы и средства обеспечения безопасности. Критерии оценки безопасности информационных технологий».</w:t>
      </w:r>
    </w:p>
    <w:p w14:paraId="190BB51D" w14:textId="17ABD512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В 2024 году РГП на ПХВ «Казахстанский институт стандартизации и метрологии» (далее - </w:t>
      </w:r>
      <w:proofErr w:type="spellStart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Казстандарт</w:t>
      </w:r>
      <w:proofErr w:type="spellEnd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) разраб</w:t>
      </w:r>
      <w:r w:rsidR="007459EE">
        <w:rPr>
          <w:rFonts w:ascii="Times New Roman" w:eastAsia="Times New Roman" w:hAnsi="Times New Roman" w:cs="Times New Roman"/>
          <w:iCs/>
          <w:sz w:val="24"/>
          <w:szCs w:val="28"/>
        </w:rPr>
        <w:t xml:space="preserve">отан 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СТ РК ISO/IEC 15408-3</w:t>
      </w:r>
      <w:r w:rsidR="007459EE">
        <w:rPr>
          <w:rFonts w:ascii="Times New Roman" w:eastAsia="Times New Roman" w:hAnsi="Times New Roman" w:cs="Times New Roman"/>
          <w:iCs/>
          <w:sz w:val="24"/>
          <w:szCs w:val="28"/>
        </w:rPr>
        <w:t>-2024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«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Информационная безопасность, кибербезопасность и защита конфиденциальности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Критерии оценки безопасности информационных технологий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Часть 3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. </w:t>
      </w:r>
      <w:r w:rsidR="008F348F" w:rsidRPr="008F348F">
        <w:rPr>
          <w:rFonts w:ascii="Times New Roman" w:eastAsia="Times New Roman" w:hAnsi="Times New Roman" w:cs="Times New Roman"/>
          <w:iCs/>
          <w:sz w:val="24"/>
          <w:szCs w:val="28"/>
        </w:rPr>
        <w:t>Компоненты обеспечения безопасности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»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(далее –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СТ РК 15408-3) взамен действующего 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СТ РК ISO/IEC 15408-3-2017.</w:t>
      </w:r>
    </w:p>
    <w:p w14:paraId="712FDB2B" w14:textId="3619CBD0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При этом, в действующем национальном стандарте СТ РК ISO/IEC 15408-3-2017 имеется сводное описание оценочных уровней доверия ОУД1 – ОУД7.</w:t>
      </w:r>
    </w:p>
    <w:p w14:paraId="53F80551" w14:textId="00A1B2B8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Однако, в стандарт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е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15408-3, который разраб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отан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</w:t>
      </w:r>
      <w:proofErr w:type="spellStart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Казстандарт</w:t>
      </w:r>
      <w:r w:rsidR="008F348F">
        <w:rPr>
          <w:rFonts w:ascii="Times New Roman" w:eastAsia="Times New Roman" w:hAnsi="Times New Roman" w:cs="Times New Roman"/>
          <w:iCs/>
          <w:sz w:val="24"/>
          <w:szCs w:val="28"/>
        </w:rPr>
        <w:t>ом</w:t>
      </w:r>
      <w:proofErr w:type="spellEnd"/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с учетом международного стандарта ISO/IEC 15408-3:2022, исключено сводное описание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br/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ОУД1 – ОУД7. </w:t>
      </w:r>
    </w:p>
    <w:p w14:paraId="6CF0E8A3" w14:textId="77777777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Это связано с тем, что в международном стандарте ISO/IEC 15408-3:2022 описание ОУД1-ОУД7 перенесено в стандарты ISO/IEC:</w:t>
      </w:r>
    </w:p>
    <w:p w14:paraId="7119AAD9" w14:textId="220719BF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1) ISO/IEC 15408-4:2022 Информационная безопасность, кибербезопасность и защита конфиденциальности. Критерии оценки безопасности IT. Часть 4. Структура спецификации методов и действий оценки.</w:t>
      </w:r>
    </w:p>
    <w:p w14:paraId="00BC4DEF" w14:textId="3AABB532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2) ISO/IEC 15408-5:2022 Информационная безопасность. Критерии оценки безопасности IT. Часть 5. Заранее определенные пакеты требований безопасности.</w:t>
      </w:r>
    </w:p>
    <w:p w14:paraId="53066A1E" w14:textId="3F7C4CD3" w:rsidR="000C2ECE" w:rsidRPr="000C2ECE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В связи с этим,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t>применение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 СТ РК 15408-3 без описания ОУД1 – ОУД7 приведет к невозможности проведения работ по оценке и аудиту информационных систем на соответствие требованиям информационной безопасности. </w:t>
      </w:r>
    </w:p>
    <w:p w14:paraId="18B77F73" w14:textId="475D4E97" w:rsidR="00590822" w:rsidRDefault="000C2ECE" w:rsidP="000C2ECE">
      <w:pPr>
        <w:tabs>
          <w:tab w:val="left" w:pos="1418"/>
          <w:tab w:val="left" w:pos="326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8"/>
        </w:rPr>
      </w:pP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 xml:space="preserve">Для устранения возникшей коллизии, предлагается разработка </w:t>
      </w:r>
      <w:r w:rsidR="003C3DD9">
        <w:rPr>
          <w:rFonts w:ascii="Times New Roman" w:eastAsia="Times New Roman" w:hAnsi="Times New Roman" w:cs="Times New Roman"/>
          <w:iCs/>
          <w:sz w:val="24"/>
          <w:szCs w:val="28"/>
        </w:rPr>
        <w:t>настоящего проекта стандарта</w:t>
      </w:r>
      <w:r w:rsidRPr="000C2ECE">
        <w:rPr>
          <w:rFonts w:ascii="Times New Roman" w:eastAsia="Times New Roman" w:hAnsi="Times New Roman" w:cs="Times New Roman"/>
          <w:iCs/>
          <w:sz w:val="24"/>
          <w:szCs w:val="28"/>
        </w:rPr>
        <w:t>, который определит рекомендации обеспечения соответствующих организационно-технических условий эксплуатации для оценки безопасности информационных технологий, установит шкалу компонентов и измерения доверия по критериям профиля защиты и заданий по безопасности и оценочные уровни доверия (ОУД) для государственных информационных систем, в том числе информационных систем в защищенном исполнении, отнесенных к государственным секретам.</w:t>
      </w:r>
    </w:p>
    <w:p w14:paraId="39A12721" w14:textId="77777777" w:rsidR="004B52A5" w:rsidRPr="00340D57" w:rsidRDefault="004B52A5" w:rsidP="005D7112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9CCFDF" w14:textId="0CC7DDEA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7C84344E" w:rsidR="00C8005C" w:rsidRPr="00D26989" w:rsidRDefault="00091CC0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1CC0">
        <w:rPr>
          <w:rFonts w:ascii="Times New Roman" w:hAnsi="Times New Roman" w:cs="Times New Roman"/>
          <w:sz w:val="24"/>
          <w:szCs w:val="24"/>
        </w:rPr>
        <w:t>Национальный план стандартизации на 2025 год, утвержденный приказом Председателя Комитета технического регулирования и метрологии Министерства торговли и интеграции Республики Казахстан от 31 декабря 2024 года № 447-НҚ (с учетом дополнений, внесенных приказом от «26» февраля 2025 года № 17-НҚ).</w:t>
      </w:r>
    </w:p>
    <w:p w14:paraId="45B5FB5F" w14:textId="77777777" w:rsidR="00C95728" w:rsidRPr="00D26989" w:rsidRDefault="00C95728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77777777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249A0BF7" w14:textId="372D981E" w:rsidR="005D7112" w:rsidRPr="00D42319" w:rsidRDefault="002658A2" w:rsidP="00D42319">
      <w:pPr>
        <w:pStyle w:val="Style46"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F36CCF">
        <w:rPr>
          <w:rStyle w:val="FontStyle38"/>
          <w:rFonts w:eastAsiaTheme="minorEastAsia"/>
          <w:sz w:val="24"/>
          <w:szCs w:val="24"/>
          <w:lang w:eastAsia="en-US"/>
        </w:rPr>
        <w:t>Объектом стандартизации является</w:t>
      </w:r>
      <w:r w:rsidR="001F5918" w:rsidRPr="00F36CCF">
        <w:rPr>
          <w:rStyle w:val="FontStyle38"/>
          <w:rFonts w:eastAsiaTheme="minorEastAsia"/>
          <w:sz w:val="24"/>
          <w:szCs w:val="24"/>
          <w:lang w:eastAsia="en-US"/>
        </w:rPr>
        <w:t xml:space="preserve"> </w:t>
      </w:r>
      <w:r w:rsid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и</w:t>
      </w:r>
      <w:r w:rsidR="001556DB" w:rsidRPr="001556DB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нформационные технологии</w:t>
      </w:r>
      <w:r w:rsidRPr="00F36CCF">
        <w:rPr>
          <w:rStyle w:val="FontStyle38"/>
          <w:rFonts w:eastAsiaTheme="minorEastAsia"/>
          <w:sz w:val="24"/>
          <w:szCs w:val="24"/>
          <w:lang w:eastAsia="en-US"/>
        </w:rPr>
        <w:t>, аспект стандартизации -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 xml:space="preserve"> </w:t>
      </w:r>
      <w:r w:rsidR="002F6EE6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з</w:t>
      </w:r>
      <w:r w:rsidR="002F6EE6" w:rsidRPr="002F6EE6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аранее определенные пакеты требований безопасности</w:t>
      </w:r>
      <w:r w:rsidR="00F36CCF" w:rsidRPr="00F36CCF"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  <w:t>.</w:t>
      </w:r>
    </w:p>
    <w:p w14:paraId="7F7AC71A" w14:textId="77777777" w:rsidR="00F36CCF" w:rsidRPr="00D42319" w:rsidRDefault="00F36CCF" w:rsidP="005D7112">
      <w:pPr>
        <w:pStyle w:val="Style46"/>
        <w:ind w:firstLine="567"/>
        <w:jc w:val="both"/>
        <w:rPr>
          <w:rStyle w:val="FontStyle90"/>
          <w:rFonts w:ascii="Times New Roman" w:eastAsiaTheme="minorEastAsia" w:hAnsi="Times New Roman" w:cs="Times New Roman"/>
          <w:sz w:val="24"/>
          <w:szCs w:val="24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7916F6D8" w14:textId="6953E6F5" w:rsidR="00C8005C" w:rsidRDefault="00C8005C" w:rsidP="003245D4">
      <w:pPr>
        <w:pStyle w:val="a3"/>
        <w:ind w:firstLine="567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502A85A" w14:textId="0A301123" w:rsidR="008132F3" w:rsidRPr="008132F3" w:rsidRDefault="00EC40CF" w:rsidP="008132F3">
      <w:pPr>
        <w:pStyle w:val="1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Отсутствует.</w:t>
      </w:r>
    </w:p>
    <w:p w14:paraId="7B93CC4B" w14:textId="77777777" w:rsidR="0051319B" w:rsidRPr="001159F4" w:rsidRDefault="0051319B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205D08" w14:textId="628C1408" w:rsidR="00193235" w:rsidRDefault="009252D5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2D5">
        <w:rPr>
          <w:rFonts w:ascii="Times New Roman" w:hAnsi="Times New Roman" w:cs="Times New Roman"/>
          <w:sz w:val="24"/>
          <w:szCs w:val="24"/>
          <w:lang w:eastAsia="en-US"/>
        </w:rPr>
        <w:t>Предполагаемыми пользователями национального стандарта являются</w:t>
      </w:r>
      <w:r w:rsidR="00EC40CF">
        <w:rPr>
          <w:rFonts w:ascii="Times New Roman" w:hAnsi="Times New Roman" w:cs="Times New Roman"/>
          <w:sz w:val="24"/>
          <w:szCs w:val="24"/>
          <w:lang w:eastAsia="en-US"/>
        </w:rPr>
        <w:t xml:space="preserve"> – </w:t>
      </w:r>
      <w:r w:rsidR="0022347B">
        <w:rPr>
          <w:rFonts w:ascii="Times New Roman" w:hAnsi="Times New Roman" w:cs="Times New Roman"/>
          <w:sz w:val="24"/>
          <w:szCs w:val="24"/>
          <w:lang w:eastAsia="en-US"/>
        </w:rPr>
        <w:t>г</w:t>
      </w:r>
      <w:r w:rsidR="0022347B" w:rsidRPr="0022347B">
        <w:rPr>
          <w:rFonts w:ascii="Times New Roman" w:hAnsi="Times New Roman" w:cs="Times New Roman"/>
          <w:sz w:val="24"/>
          <w:szCs w:val="24"/>
          <w:lang w:eastAsia="en-US"/>
        </w:rPr>
        <w:t xml:space="preserve">осударственные органы, местные исполнительные органы, государственные юридические лица, субъекты </w:t>
      </w:r>
      <w:proofErr w:type="spellStart"/>
      <w:r w:rsidR="0022347B" w:rsidRPr="0022347B">
        <w:rPr>
          <w:rFonts w:ascii="Times New Roman" w:hAnsi="Times New Roman" w:cs="Times New Roman"/>
          <w:sz w:val="24"/>
          <w:szCs w:val="24"/>
          <w:lang w:eastAsia="en-US"/>
        </w:rPr>
        <w:t>квазигосударственного</w:t>
      </w:r>
      <w:proofErr w:type="spellEnd"/>
      <w:r w:rsidR="0022347B" w:rsidRPr="0022347B">
        <w:rPr>
          <w:rFonts w:ascii="Times New Roman" w:hAnsi="Times New Roman" w:cs="Times New Roman"/>
          <w:sz w:val="24"/>
          <w:szCs w:val="24"/>
          <w:lang w:eastAsia="en-US"/>
        </w:rPr>
        <w:t xml:space="preserve"> сектора, собственники и владельцы негосударственных информационных систем, интегрируемых с информационными системами государственных органов или предназначенных для формирования государственных электронных информационных ресурсов, а также собственники и владельцы критически важных объектов информационно-коммуникационной инфраструктуры и другие заинтересованные субъекты национальной системы стандартизации Республики Казахстан</w:t>
      </w:r>
      <w:r w:rsidR="003D276B" w:rsidRPr="003D276B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14:paraId="2B783DA8" w14:textId="77777777" w:rsidR="005D7112" w:rsidRDefault="005D7112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0F18C6" w14:textId="32ACD51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FA98A5" w14:textId="6F9A7AA3" w:rsidR="007605ED" w:rsidRDefault="007605ED" w:rsidP="007605ED">
      <w:pPr>
        <w:pStyle w:val="a3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B29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национального стандарта направлен на согласование и рассмотрение заинтересованным организациям и государственным органам</w:t>
      </w:r>
      <w:r w:rsidR="009F373E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</w:p>
    <w:p w14:paraId="5AD06731" w14:textId="77777777" w:rsidR="005D7112" w:rsidRDefault="005D7112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4B5F9EC" w14:textId="5610BA85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518FC307" w14:textId="10F871AA" w:rsidR="0051319B" w:rsidRPr="009252D5" w:rsidRDefault="0051319B" w:rsidP="009F373E">
      <w:pPr>
        <w:pStyle w:val="a3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Настоящий </w:t>
      </w:r>
      <w:r>
        <w:rPr>
          <w:rFonts w:ascii="Times New Roman" w:hAnsi="Times New Roman" w:cs="Times New Roman"/>
          <w:bCs/>
          <w:sz w:val="24"/>
          <w:szCs w:val="24"/>
        </w:rPr>
        <w:t>проект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стандарта</w:t>
      </w:r>
      <w:r w:rsidRPr="009F373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1319B">
        <w:rPr>
          <w:rFonts w:ascii="Times New Roman" w:hAnsi="Times New Roman" w:cs="Times New Roman"/>
          <w:bCs/>
          <w:sz w:val="24"/>
          <w:szCs w:val="24"/>
        </w:rPr>
        <w:t xml:space="preserve">идентичен международному стандарту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ISO/IEC 15408-5:2022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Information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security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cybersecurity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and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privacy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protection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Evaluation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criteria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for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IT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security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Part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5.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Pre-defined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packages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of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security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F6EE6" w:rsidRPr="002F6EE6">
        <w:rPr>
          <w:rFonts w:ascii="Times New Roman" w:hAnsi="Times New Roman" w:cs="Times New Roman"/>
          <w:bCs/>
          <w:sz w:val="24"/>
          <w:szCs w:val="24"/>
        </w:rPr>
        <w:t>requirements</w:t>
      </w:r>
      <w:proofErr w:type="spellEnd"/>
      <w:r w:rsidR="002F6EE6" w:rsidRPr="002F6EE6">
        <w:rPr>
          <w:rFonts w:ascii="Times New Roman" w:hAnsi="Times New Roman" w:cs="Times New Roman"/>
          <w:bCs/>
          <w:sz w:val="24"/>
          <w:szCs w:val="24"/>
        </w:rPr>
        <w:t xml:space="preserve"> (Информационная безопасность, кибербезопасность и защита конфиденциальности. Критерии оценки безопасности IT. Часть 5. Заранее определенные пакеты требований безопасности)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E14FCF4" w14:textId="77777777" w:rsidR="00F820B1" w:rsidRPr="009252D5" w:rsidRDefault="00F820B1" w:rsidP="005D7112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CD9D3A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46156933" w14:textId="77777777" w:rsidR="00E2596E" w:rsidRPr="00D26989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Астана, пр. </w:t>
      </w:r>
      <w:proofErr w:type="spellStart"/>
      <w:r w:rsidRPr="00D26989">
        <w:rPr>
          <w:rFonts w:ascii="Times New Roman" w:hAnsi="Times New Roman" w:cs="Times New Roman"/>
          <w:sz w:val="24"/>
          <w:szCs w:val="24"/>
        </w:rPr>
        <w:t>Мәнгілік</w:t>
      </w:r>
      <w:proofErr w:type="spellEnd"/>
      <w:r w:rsidRPr="00D26989">
        <w:rPr>
          <w:rFonts w:ascii="Times New Roman" w:hAnsi="Times New Roman" w:cs="Times New Roman"/>
          <w:sz w:val="24"/>
          <w:szCs w:val="24"/>
        </w:rPr>
        <w:t xml:space="preserve"> Ел, д. 11, здание «Эталонный Центр»</w:t>
      </w:r>
    </w:p>
    <w:p w14:paraId="0CD9740F" w14:textId="2B6618A7" w:rsidR="0051319B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Pr="002B2951">
        <w:rPr>
          <w:rFonts w:ascii="Times New Roman" w:hAnsi="Times New Roman" w:cs="Times New Roman"/>
          <w:sz w:val="24"/>
          <w:szCs w:val="24"/>
        </w:rPr>
        <w:t xml:space="preserve">ел. +7 (7172) </w:t>
      </w:r>
      <w:r w:rsidR="0051319B" w:rsidRPr="0051319B">
        <w:rPr>
          <w:rFonts w:ascii="Times New Roman" w:hAnsi="Times New Roman" w:cs="Times New Roman"/>
          <w:sz w:val="24"/>
          <w:szCs w:val="24"/>
        </w:rPr>
        <w:t>75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51319B" w:rsidRPr="0051319B">
        <w:rPr>
          <w:rFonts w:ascii="Times New Roman" w:hAnsi="Times New Roman" w:cs="Times New Roman"/>
          <w:sz w:val="24"/>
          <w:szCs w:val="24"/>
        </w:rPr>
        <w:t>59</w:t>
      </w:r>
      <w:r w:rsidR="0051319B">
        <w:rPr>
          <w:rFonts w:ascii="Times New Roman" w:hAnsi="Times New Roman" w:cs="Times New Roman"/>
          <w:sz w:val="24"/>
          <w:szCs w:val="24"/>
        </w:rPr>
        <w:t>-</w:t>
      </w:r>
      <w:r w:rsidR="00091CC0">
        <w:rPr>
          <w:rFonts w:ascii="Times New Roman" w:hAnsi="Times New Roman" w:cs="Times New Roman"/>
          <w:sz w:val="24"/>
          <w:szCs w:val="24"/>
        </w:rPr>
        <w:t>38</w:t>
      </w:r>
    </w:p>
    <w:p w14:paraId="2A07EE24" w14:textId="774AD4FA" w:rsidR="00E2596E" w:rsidRPr="008132F3" w:rsidRDefault="00E2596E" w:rsidP="00E2596E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2951">
        <w:rPr>
          <w:rFonts w:ascii="Times New Roman" w:hAnsi="Times New Roman" w:cs="Times New Roman"/>
          <w:sz w:val="24"/>
          <w:szCs w:val="24"/>
        </w:rPr>
        <w:t>Е</w:t>
      </w:r>
      <w:r w:rsidRPr="008132F3">
        <w:rPr>
          <w:rFonts w:ascii="Times New Roman" w:hAnsi="Times New Roman" w:cs="Times New Roman"/>
          <w:sz w:val="24"/>
          <w:szCs w:val="24"/>
        </w:rPr>
        <w:t>-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132F3">
        <w:rPr>
          <w:rFonts w:ascii="Times New Roman" w:hAnsi="Times New Roman" w:cs="Times New Roman"/>
          <w:sz w:val="24"/>
          <w:szCs w:val="24"/>
        </w:rPr>
        <w:t xml:space="preserve">: </w:t>
      </w:r>
      <w:r w:rsidRPr="00042903">
        <w:rPr>
          <w:rFonts w:ascii="Times New Roman" w:hAnsi="Times New Roman" w:cs="Times New Roman"/>
          <w:sz w:val="24"/>
          <w:szCs w:val="24"/>
          <w:lang w:val="en-US"/>
        </w:rPr>
        <w:t>info</w:t>
      </w:r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,</w:t>
      </w:r>
      <w:r w:rsidRPr="008132F3">
        <w:t xml:space="preserve"> 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zh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>
        <w:rPr>
          <w:rFonts w:ascii="Times New Roman" w:hAnsi="Times New Roman" w:cs="Times New Roman"/>
          <w:sz w:val="24"/>
          <w:szCs w:val="24"/>
          <w:lang w:val="en-US"/>
        </w:rPr>
        <w:t>tuyakov</w:t>
      </w:r>
      <w:proofErr w:type="spellEnd"/>
      <w:r w:rsidRPr="008132F3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ksm</w:t>
      </w:r>
      <w:proofErr w:type="spellEnd"/>
      <w:r w:rsidR="009C7BF2" w:rsidRPr="008132F3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="009C7BF2" w:rsidRPr="00042903">
        <w:rPr>
          <w:rFonts w:ascii="Times New Roman" w:hAnsi="Times New Roman" w:cs="Times New Roman"/>
          <w:sz w:val="24"/>
          <w:szCs w:val="24"/>
          <w:lang w:val="en-US"/>
        </w:rPr>
        <w:t>kz</w:t>
      </w:r>
      <w:proofErr w:type="spellEnd"/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44D995" w14:textId="77777777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Руководитель </w:t>
      </w:r>
    </w:p>
    <w:p w14:paraId="615C1CF7" w14:textId="52624F15" w:rsidR="004665F8" w:rsidRDefault="004665F8" w:rsidP="004665F8">
      <w:pPr>
        <w:pStyle w:val="a3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Департамента разработки </w:t>
      </w:r>
      <w:r w:rsidR="009C7BF2">
        <w:rPr>
          <w:rFonts w:ascii="Times New Roman" w:hAnsi="Times New Roman" w:cs="Times New Roman"/>
          <w:b/>
          <w:bCs/>
          <w:sz w:val="24"/>
          <w:szCs w:val="24"/>
        </w:rPr>
        <w:t>стандартов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Сопбеков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А.Н.</w:t>
      </w:r>
    </w:p>
    <w:p w14:paraId="78043DD0" w14:textId="77777777" w:rsidR="00E2596E" w:rsidRDefault="00E2596E" w:rsidP="005D7112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E2596E" w:rsidSect="004B52A5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9423C9" w14:textId="77777777" w:rsidR="00265AEB" w:rsidRDefault="00265AEB">
      <w:pPr>
        <w:spacing w:after="0" w:line="240" w:lineRule="auto"/>
      </w:pPr>
      <w:r>
        <w:separator/>
      </w:r>
    </w:p>
  </w:endnote>
  <w:endnote w:type="continuationSeparator" w:id="0">
    <w:p w14:paraId="73723DA1" w14:textId="77777777" w:rsidR="00265AEB" w:rsidRDefault="00265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3B691A5" w:rsidR="00E2596E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0006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C7E73" w14:textId="77777777" w:rsidR="00265AEB" w:rsidRDefault="00265AEB">
      <w:pPr>
        <w:spacing w:after="0" w:line="240" w:lineRule="auto"/>
      </w:pPr>
      <w:r>
        <w:separator/>
      </w:r>
    </w:p>
  </w:footnote>
  <w:footnote w:type="continuationSeparator" w:id="0">
    <w:p w14:paraId="468ED81A" w14:textId="77777777" w:rsidR="00265AEB" w:rsidRDefault="00265A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2C0030"/>
    <w:multiLevelType w:val="hybridMultilevel"/>
    <w:tmpl w:val="ED7A0CC4"/>
    <w:lvl w:ilvl="0" w:tplc="AE4C0450">
      <w:start w:val="3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D3496C"/>
    <w:multiLevelType w:val="hybridMultilevel"/>
    <w:tmpl w:val="6EE02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CC7D12"/>
    <w:multiLevelType w:val="hybridMultilevel"/>
    <w:tmpl w:val="E3E0846A"/>
    <w:lvl w:ilvl="0" w:tplc="F7E23BC2">
      <w:start w:val="2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10545"/>
    <w:rsid w:val="0005298E"/>
    <w:rsid w:val="00054784"/>
    <w:rsid w:val="00063153"/>
    <w:rsid w:val="00067C7C"/>
    <w:rsid w:val="00084EA8"/>
    <w:rsid w:val="00091CC0"/>
    <w:rsid w:val="000A60A3"/>
    <w:rsid w:val="000C2ECE"/>
    <w:rsid w:val="000F514E"/>
    <w:rsid w:val="000F75A8"/>
    <w:rsid w:val="00100066"/>
    <w:rsid w:val="0010111A"/>
    <w:rsid w:val="00101D7A"/>
    <w:rsid w:val="001159F4"/>
    <w:rsid w:val="00120011"/>
    <w:rsid w:val="001460F8"/>
    <w:rsid w:val="001556DB"/>
    <w:rsid w:val="00173321"/>
    <w:rsid w:val="00190312"/>
    <w:rsid w:val="00193235"/>
    <w:rsid w:val="001A19CB"/>
    <w:rsid w:val="001D05C1"/>
    <w:rsid w:val="001D1490"/>
    <w:rsid w:val="001D481E"/>
    <w:rsid w:val="001F5918"/>
    <w:rsid w:val="0022347B"/>
    <w:rsid w:val="00223D72"/>
    <w:rsid w:val="00236023"/>
    <w:rsid w:val="002642EC"/>
    <w:rsid w:val="002658A2"/>
    <w:rsid w:val="00265AEB"/>
    <w:rsid w:val="002777E2"/>
    <w:rsid w:val="0028178F"/>
    <w:rsid w:val="00291929"/>
    <w:rsid w:val="002978FD"/>
    <w:rsid w:val="002A7AFF"/>
    <w:rsid w:val="002D1EFA"/>
    <w:rsid w:val="002E5DE5"/>
    <w:rsid w:val="002F6EE6"/>
    <w:rsid w:val="00314B93"/>
    <w:rsid w:val="003245D4"/>
    <w:rsid w:val="0033597D"/>
    <w:rsid w:val="00340D57"/>
    <w:rsid w:val="00340ED4"/>
    <w:rsid w:val="003953E4"/>
    <w:rsid w:val="003A324F"/>
    <w:rsid w:val="003B5171"/>
    <w:rsid w:val="003C3DD9"/>
    <w:rsid w:val="003D276B"/>
    <w:rsid w:val="003F072B"/>
    <w:rsid w:val="004020D8"/>
    <w:rsid w:val="00410F59"/>
    <w:rsid w:val="00461795"/>
    <w:rsid w:val="00463803"/>
    <w:rsid w:val="0046624C"/>
    <w:rsid w:val="004665F8"/>
    <w:rsid w:val="00470185"/>
    <w:rsid w:val="004974D3"/>
    <w:rsid w:val="004B52A5"/>
    <w:rsid w:val="004D6B4D"/>
    <w:rsid w:val="0051319B"/>
    <w:rsid w:val="0052180B"/>
    <w:rsid w:val="0052438E"/>
    <w:rsid w:val="00525F56"/>
    <w:rsid w:val="005274E1"/>
    <w:rsid w:val="00565005"/>
    <w:rsid w:val="00577377"/>
    <w:rsid w:val="00590822"/>
    <w:rsid w:val="005933C1"/>
    <w:rsid w:val="005A265A"/>
    <w:rsid w:val="005A7095"/>
    <w:rsid w:val="005B30E1"/>
    <w:rsid w:val="005D3259"/>
    <w:rsid w:val="005D543A"/>
    <w:rsid w:val="005D7112"/>
    <w:rsid w:val="005F12B1"/>
    <w:rsid w:val="005F1308"/>
    <w:rsid w:val="005F7191"/>
    <w:rsid w:val="00627168"/>
    <w:rsid w:val="00627A72"/>
    <w:rsid w:val="00630294"/>
    <w:rsid w:val="0063246F"/>
    <w:rsid w:val="006420AF"/>
    <w:rsid w:val="00644542"/>
    <w:rsid w:val="0064683B"/>
    <w:rsid w:val="00693C13"/>
    <w:rsid w:val="006B0771"/>
    <w:rsid w:val="006B5937"/>
    <w:rsid w:val="00716F1D"/>
    <w:rsid w:val="00722287"/>
    <w:rsid w:val="00723F5A"/>
    <w:rsid w:val="007321B7"/>
    <w:rsid w:val="007322ED"/>
    <w:rsid w:val="00737D15"/>
    <w:rsid w:val="007459EE"/>
    <w:rsid w:val="007571BB"/>
    <w:rsid w:val="007605ED"/>
    <w:rsid w:val="007639B7"/>
    <w:rsid w:val="00766205"/>
    <w:rsid w:val="00782F4D"/>
    <w:rsid w:val="007918A0"/>
    <w:rsid w:val="007946AD"/>
    <w:rsid w:val="008132F3"/>
    <w:rsid w:val="00833AFB"/>
    <w:rsid w:val="00863843"/>
    <w:rsid w:val="00865008"/>
    <w:rsid w:val="00875B1A"/>
    <w:rsid w:val="0089188C"/>
    <w:rsid w:val="008D4C16"/>
    <w:rsid w:val="008F04AD"/>
    <w:rsid w:val="008F348F"/>
    <w:rsid w:val="008F6C20"/>
    <w:rsid w:val="009252D5"/>
    <w:rsid w:val="009307F2"/>
    <w:rsid w:val="00934A42"/>
    <w:rsid w:val="009409E7"/>
    <w:rsid w:val="00943692"/>
    <w:rsid w:val="009903EE"/>
    <w:rsid w:val="0099733D"/>
    <w:rsid w:val="009A0B72"/>
    <w:rsid w:val="009B130E"/>
    <w:rsid w:val="009B2E65"/>
    <w:rsid w:val="009C3B1F"/>
    <w:rsid w:val="009C7BF2"/>
    <w:rsid w:val="009F373E"/>
    <w:rsid w:val="00A23ED8"/>
    <w:rsid w:val="00A247DA"/>
    <w:rsid w:val="00A25684"/>
    <w:rsid w:val="00A256B6"/>
    <w:rsid w:val="00A523DF"/>
    <w:rsid w:val="00A64E01"/>
    <w:rsid w:val="00A81BF0"/>
    <w:rsid w:val="00A878A4"/>
    <w:rsid w:val="00AB1676"/>
    <w:rsid w:val="00AB356E"/>
    <w:rsid w:val="00AD463E"/>
    <w:rsid w:val="00AF4052"/>
    <w:rsid w:val="00AF76E2"/>
    <w:rsid w:val="00B02171"/>
    <w:rsid w:val="00B302E0"/>
    <w:rsid w:val="00B34F2E"/>
    <w:rsid w:val="00B40E54"/>
    <w:rsid w:val="00B577E6"/>
    <w:rsid w:val="00B64914"/>
    <w:rsid w:val="00B67165"/>
    <w:rsid w:val="00B82D9C"/>
    <w:rsid w:val="00BA2583"/>
    <w:rsid w:val="00BE161C"/>
    <w:rsid w:val="00C0547C"/>
    <w:rsid w:val="00C43AB0"/>
    <w:rsid w:val="00C44273"/>
    <w:rsid w:val="00C54513"/>
    <w:rsid w:val="00C8005C"/>
    <w:rsid w:val="00C93507"/>
    <w:rsid w:val="00C95728"/>
    <w:rsid w:val="00CA4A92"/>
    <w:rsid w:val="00CB2470"/>
    <w:rsid w:val="00CD3D05"/>
    <w:rsid w:val="00CE0AEA"/>
    <w:rsid w:val="00CE63E0"/>
    <w:rsid w:val="00CE6E06"/>
    <w:rsid w:val="00D26989"/>
    <w:rsid w:val="00D3130B"/>
    <w:rsid w:val="00D42319"/>
    <w:rsid w:val="00D61F51"/>
    <w:rsid w:val="00D631AB"/>
    <w:rsid w:val="00DB53EE"/>
    <w:rsid w:val="00DD27E0"/>
    <w:rsid w:val="00DD389C"/>
    <w:rsid w:val="00DD3BFE"/>
    <w:rsid w:val="00DE048A"/>
    <w:rsid w:val="00DF72DE"/>
    <w:rsid w:val="00E1195C"/>
    <w:rsid w:val="00E2596E"/>
    <w:rsid w:val="00E32A81"/>
    <w:rsid w:val="00E37612"/>
    <w:rsid w:val="00E40D4C"/>
    <w:rsid w:val="00E42817"/>
    <w:rsid w:val="00E60683"/>
    <w:rsid w:val="00EB1FE3"/>
    <w:rsid w:val="00EB676D"/>
    <w:rsid w:val="00EC40CF"/>
    <w:rsid w:val="00ED5BFC"/>
    <w:rsid w:val="00EE30C2"/>
    <w:rsid w:val="00EE5273"/>
    <w:rsid w:val="00F00147"/>
    <w:rsid w:val="00F117B5"/>
    <w:rsid w:val="00F33314"/>
    <w:rsid w:val="00F36CCF"/>
    <w:rsid w:val="00F820B1"/>
    <w:rsid w:val="00F86B46"/>
    <w:rsid w:val="00FA3740"/>
    <w:rsid w:val="00FB6CBE"/>
    <w:rsid w:val="00FC2BE7"/>
    <w:rsid w:val="00FE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B8B4E78F-DEAC-4346-BD42-E69DE9D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a">
    <w:name w:val="Body Text"/>
    <w:basedOn w:val="a"/>
    <w:link w:val="ab"/>
    <w:uiPriority w:val="99"/>
    <w:semiHidden/>
    <w:unhideWhenUsed/>
    <w:rsid w:val="00F86B4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F86B46"/>
    <w:rPr>
      <w:lang w:eastAsia="ru-RU"/>
    </w:rPr>
  </w:style>
  <w:style w:type="paragraph" w:styleId="ac">
    <w:name w:val="header"/>
    <w:basedOn w:val="a"/>
    <w:link w:val="ad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93235"/>
    <w:rPr>
      <w:lang w:eastAsia="ru-RU"/>
    </w:rPr>
  </w:style>
  <w:style w:type="character" w:customStyle="1" w:styleId="211pt">
    <w:name w:val="Основной текст (2) + 11 pt"/>
    <w:aliases w:val="Курсив"/>
    <w:rsid w:val="009C7BF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ru-RU" w:eastAsia="ru-RU" w:bidi="ru-RU"/>
    </w:rPr>
  </w:style>
  <w:style w:type="table" w:styleId="ae">
    <w:name w:val="Table Grid"/>
    <w:basedOn w:val="a1"/>
    <w:uiPriority w:val="39"/>
    <w:rsid w:val="005B30E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List Paragraph"/>
    <w:basedOn w:val="a"/>
    <w:uiPriority w:val="34"/>
    <w:qFormat/>
    <w:rsid w:val="005B30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8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75</cp:revision>
  <cp:lastPrinted>2022-11-22T05:59:00Z</cp:lastPrinted>
  <dcterms:created xsi:type="dcterms:W3CDTF">2023-10-21T18:26:00Z</dcterms:created>
  <dcterms:modified xsi:type="dcterms:W3CDTF">2025-03-17T06:30:00Z</dcterms:modified>
</cp:coreProperties>
</file>